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jc w:val="both"/>
        <w:rPr>
          <w:rFonts w:ascii="Verdana" w:hAnsi="Verdana"/>
          <w:i/>
          <w:color w:val="FF0000"/>
          <w:sz w:val="22"/>
          <w:lang w:val="en"/>
        </w:rPr>
      </w:pPr>
      <w:r>
        <w:rPr>
          <w:b/>
          <w:bCs/>
          <w:noProof/>
          <w:lang w:eastAsia="en-GB"/>
        </w:rPr>
        <w:drawing>
          <wp:anchor distT="0" distB="0" distL="114300" distR="114300" simplePos="0" relativeHeight="251660288" behindDoc="0" locked="0" layoutInCell="1" allowOverlap="1">
            <wp:simplePos x="0" y="0"/>
            <wp:positionH relativeFrom="margin">
              <wp:align>left</wp:align>
            </wp:positionH>
            <wp:positionV relativeFrom="paragraph">
              <wp:posOffset>393</wp:posOffset>
            </wp:positionV>
            <wp:extent cx="2990850" cy="902577"/>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0850" cy="902577"/>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-195580</wp:posOffset>
                </wp:positionV>
                <wp:extent cx="2486025" cy="1180465"/>
                <wp:effectExtent l="0" t="0" r="9525" b="6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6025" cy="1180465"/>
                        </a:xfrm>
                        <a:prstGeom prst="rect">
                          <a:avLst/>
                        </a:prstGeom>
                        <a:solidFill>
                          <a:srgbClr val="FFFFFF"/>
                        </a:solidFill>
                        <a:ln w="9525">
                          <a:noFill/>
                          <a:miter lim="800000"/>
                          <a:headEnd/>
                          <a:tailEnd/>
                        </a:ln>
                      </wps:spPr>
                      <wps:txbx>
                        <w:txbxContent>
                          <w:p>
                            <w:pPr>
                              <w:jc w:val="center"/>
                              <w:rPr>
                                <w:i/>
                                <w:sz w:val="20"/>
                              </w:rPr>
                            </w:pPr>
                            <w:r>
                              <w:rPr>
                                <w:i/>
                                <w:sz w:val="20"/>
                              </w:rPr>
                              <w:t>Headteacher:</w:t>
                            </w:r>
                          </w:p>
                          <w:p>
                            <w:pPr>
                              <w:jc w:val="center"/>
                              <w:rPr>
                                <w:i/>
                                <w:sz w:val="8"/>
                              </w:rPr>
                            </w:pPr>
                          </w:p>
                          <w:p>
                            <w:pPr>
                              <w:rPr>
                                <w:b/>
                                <w:sz w:val="20"/>
                              </w:rPr>
                            </w:pPr>
                            <w:r>
                              <w:rPr>
                                <w:b/>
                                <w:sz w:val="20"/>
                              </w:rPr>
                              <w:t>Mrs Jenny Hawkins</w:t>
                            </w:r>
                          </w:p>
                          <w:p>
                            <w:pPr>
                              <w:rPr>
                                <w:b/>
                                <w:sz w:val="18"/>
                              </w:rPr>
                            </w:pPr>
                          </w:p>
                          <w:p>
                            <w:pPr>
                              <w:rPr>
                                <w:sz w:val="18"/>
                              </w:rPr>
                            </w:pPr>
                            <w:r>
                              <w:rPr>
                                <w:b/>
                                <w:sz w:val="18"/>
                              </w:rPr>
                              <w:t>Email:</w:t>
                            </w:r>
                            <w:r>
                              <w:rPr>
                                <w:b/>
                                <w:sz w:val="18"/>
                              </w:rPr>
                              <w:tab/>
                              <w:t xml:space="preserve">       </w:t>
                            </w:r>
                            <w:hyperlink r:id="rId9" w:history="1">
                              <w:r>
                                <w:rPr>
                                  <w:rStyle w:val="Hyperlink"/>
                                  <w:color w:val="auto"/>
                                  <w:sz w:val="18"/>
                                  <w:u w:val="none"/>
                                </w:rPr>
                                <w:t>office@stcuthberts.leics.sch.uk</w:t>
                              </w:r>
                            </w:hyperlink>
                          </w:p>
                          <w:p>
                            <w:pPr>
                              <w:rPr>
                                <w:rStyle w:val="Hyperlink"/>
                                <w:color w:val="auto"/>
                                <w:sz w:val="20"/>
                                <w:u w:val="none"/>
                              </w:rPr>
                            </w:pPr>
                            <w:r>
                              <w:rPr>
                                <w:b/>
                                <w:sz w:val="18"/>
                              </w:rPr>
                              <w:t>Website:</w:t>
                            </w:r>
                            <w:r>
                              <w:rPr>
                                <w:sz w:val="22"/>
                              </w:rPr>
                              <w:t xml:space="preserve">     </w:t>
                            </w:r>
                            <w:hyperlink r:id="rId10" w:history="1">
                              <w:r>
                                <w:rPr>
                                  <w:rStyle w:val="Hyperlink"/>
                                  <w:color w:val="auto"/>
                                  <w:sz w:val="18"/>
                                  <w:u w:val="none"/>
                                </w:rPr>
                                <w:t>www.stcuthberts.leics.sch.uk</w:t>
                              </w:r>
                            </w:hyperlink>
                          </w:p>
                          <w:p>
                            <w:pPr>
                              <w:rPr>
                                <w:rStyle w:val="Hyperlink"/>
                                <w:sz w:val="20"/>
                                <w:u w:val="none"/>
                              </w:rPr>
                            </w:pPr>
                          </w:p>
                          <w:p>
                            <w:r>
                              <w:rPr>
                                <w:i/>
                                <w:sz w:val="20"/>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44.55pt;margin-top:-15.4pt;width:195.75pt;height:92.9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" stroked="f">
                <v:textbox>
                  <w:txbxContent>
                    <w:p>
                      <w:pPr>
                        <w:jc w:val="center"/>
                        <w:rPr>
                          <w:i/>
                          <w:sz w:val="20"/>
                        </w:rPr>
                      </w:pPr>
                      <w:r>
                        <w:rPr>
                          <w:i/>
                          <w:sz w:val="20"/>
                        </w:rPr>
                        <w:t>Headteacher:</w:t>
                      </w:r>
                    </w:p>
                    <w:p>
                      <w:pPr>
                        <w:jc w:val="center"/>
                        <w:rPr>
                          <w:i/>
                          <w:sz w:val="8"/>
                        </w:rPr>
                      </w:pPr>
                    </w:p>
                    <w:p>
                      <w:pPr>
                        <w:rPr>
                          <w:b/>
                          <w:sz w:val="20"/>
                        </w:rPr>
                      </w:pPr>
                      <w:r>
                        <w:rPr>
                          <w:b/>
                          <w:sz w:val="20"/>
                        </w:rPr>
                        <w:t>Mrs Jenny Hawkins</w:t>
                      </w:r>
                    </w:p>
                    <w:p>
                      <w:pPr>
                        <w:rPr>
                          <w:b/>
                          <w:sz w:val="18"/>
                        </w:rPr>
                      </w:pPr>
                    </w:p>
                    <w:p>
                      <w:pPr>
                        <w:rPr>
                          <w:sz w:val="18"/>
                        </w:rPr>
                      </w:pPr>
                      <w:r>
                        <w:rPr>
                          <w:b/>
                          <w:sz w:val="18"/>
                        </w:rPr>
                        <w:t>Email:</w:t>
                      </w:r>
                      <w:r>
                        <w:rPr>
                          <w:b/>
                          <w:sz w:val="18"/>
                        </w:rPr>
                        <w:tab/>
                        <w:t xml:space="preserve">       </w:t>
                      </w:r>
                      <w:hyperlink r:id="rId11" w:history="1">
                        <w:r>
                          <w:rPr>
                            <w:rStyle w:val="Hyperlink"/>
                            <w:color w:val="auto"/>
                            <w:sz w:val="18"/>
                            <w:u w:val="none"/>
                          </w:rPr>
                          <w:t>office@stcuthberts.leics.sch.uk</w:t>
                        </w:r>
                      </w:hyperlink>
                    </w:p>
                    <w:p>
                      <w:pPr>
                        <w:rPr>
                          <w:rStyle w:val="Hyperlink"/>
                          <w:color w:val="auto"/>
                          <w:sz w:val="20"/>
                          <w:u w:val="none"/>
                        </w:rPr>
                      </w:pPr>
                      <w:r>
                        <w:rPr>
                          <w:b/>
                          <w:sz w:val="18"/>
                        </w:rPr>
                        <w:t>Website:</w:t>
                      </w:r>
                      <w:r>
                        <w:rPr>
                          <w:sz w:val="22"/>
                        </w:rPr>
                        <w:t xml:space="preserve">     </w:t>
                      </w:r>
                      <w:hyperlink r:id="rId12" w:history="1">
                        <w:r>
                          <w:rPr>
                            <w:rStyle w:val="Hyperlink"/>
                            <w:color w:val="auto"/>
                            <w:sz w:val="18"/>
                            <w:u w:val="none"/>
                          </w:rPr>
                          <w:t>www.stcuthberts.leics.sch.uk</w:t>
                        </w:r>
                      </w:hyperlink>
                    </w:p>
                    <w:p>
                      <w:pPr>
                        <w:rPr>
                          <w:rStyle w:val="Hyperlink"/>
                          <w:sz w:val="20"/>
                          <w:u w:val="none"/>
                        </w:rPr>
                      </w:pPr>
                    </w:p>
                    <w:p>
                      <w:r>
                        <w:rPr>
                          <w:i/>
                          <w:sz w:val="20"/>
                        </w:rPr>
                        <w:tab/>
                      </w:r>
                    </w:p>
                  </w:txbxContent>
                </v:textbox>
                <w10:wrap anchorx="margin"/>
              </v:shape>
            </w:pict>
          </mc:Fallback>
        </mc:AlternateContent>
      </w:r>
    </w:p>
    <w:p>
      <w:pPr>
        <w:jc w:val="both"/>
        <w:rPr>
          <w:rFonts w:ascii="Verdana" w:hAnsi="Verdana"/>
          <w:i/>
          <w:color w:val="FF0000"/>
          <w:sz w:val="22"/>
          <w:lang w:val="en"/>
        </w:rPr>
      </w:pPr>
    </w:p>
    <w:p>
      <w:pPr>
        <w:jc w:val="both"/>
        <w:rPr>
          <w:rFonts w:ascii="Verdana" w:hAnsi="Verdana"/>
          <w:i/>
          <w:color w:val="FF0000"/>
          <w:sz w:val="22"/>
          <w:lang w:val="en"/>
        </w:rPr>
      </w:pPr>
    </w:p>
    <w:p>
      <w:pPr>
        <w:jc w:val="both"/>
        <w:rPr>
          <w:rFonts w:ascii="Verdana" w:hAnsi="Verdana"/>
          <w:i/>
          <w:color w:val="FF0000"/>
          <w:sz w:val="22"/>
          <w:lang w:val="en"/>
        </w:rPr>
      </w:pPr>
    </w:p>
    <w:p>
      <w:pPr>
        <w:jc w:val="both"/>
        <w:rPr>
          <w:rFonts w:ascii="Verdana" w:hAnsi="Verdana"/>
          <w:i/>
          <w:color w:val="FF0000"/>
          <w:sz w:val="22"/>
          <w:lang w:val="en"/>
        </w:rPr>
      </w:pPr>
    </w:p>
    <w:p>
      <w:pPr>
        <w:jc w:val="both"/>
        <w:rPr>
          <w:rFonts w:ascii="Verdana" w:hAnsi="Verdana"/>
          <w:i/>
          <w:color w:val="FF0000"/>
          <w:sz w:val="22"/>
          <w:lang w:val="en"/>
        </w:rPr>
      </w:pPr>
    </w:p>
    <w:p>
      <w:pPr>
        <w:jc w:val="both"/>
        <w:rPr>
          <w:i/>
          <w:color w:val="FF0000"/>
          <w:sz w:val="22"/>
        </w:rPr>
      </w:pPr>
      <w:r>
        <w:rPr>
          <w:rFonts w:ascii="Verdana" w:hAnsi="Verdana"/>
          <w:i/>
          <w:color w:val="FF0000"/>
          <w:sz w:val="22"/>
          <w:lang w:val="en"/>
        </w:rPr>
        <w:t>Doing all the good we can through faith, love and excellence.</w:t>
      </w:r>
    </w:p>
    <w:p>
      <w:pPr>
        <w:pStyle w:val="NoSpacing"/>
        <w:rPr>
          <w:rFonts w:ascii="Arial" w:hAnsi="Arial" w:cs="Arial"/>
        </w:rPr>
      </w:pPr>
      <w:r>
        <w:rPr>
          <w:noProof/>
        </w:rPr>
        <mc:AlternateContent>
          <mc:Choice Requires="wps">
            <w:drawing>
              <wp:anchor distT="0" distB="0" distL="114300" distR="114300" simplePos="0" relativeHeight="251662336" behindDoc="0" locked="0" layoutInCell="1" allowOverlap="1">
                <wp:simplePos x="0" y="0"/>
                <wp:positionH relativeFrom="page">
                  <wp:posOffset>179070</wp:posOffset>
                </wp:positionH>
                <wp:positionV relativeFrom="paragraph">
                  <wp:posOffset>189865</wp:posOffset>
                </wp:positionV>
                <wp:extent cx="7281081" cy="0"/>
                <wp:effectExtent l="0" t="38100" r="53340" b="57150"/>
                <wp:wrapNone/>
                <wp:docPr id="10" name="Straight Connector 10"/>
                <wp:cNvGraphicFramePr/>
                <a:graphic xmlns:a="http://schemas.openxmlformats.org/drawingml/2006/main">
                  <a:graphicData uri="http://schemas.microsoft.com/office/word/2010/wordprocessingShape">
                    <wps:wsp>
                      <wps:cNvCnPr/>
                      <wps:spPr>
                        <a:xfrm>
                          <a:off x="0" y="0"/>
                          <a:ext cx="7281081" cy="0"/>
                        </a:xfrm>
                        <a:prstGeom prst="line">
                          <a:avLst/>
                        </a:prstGeom>
                        <a:ln w="88900" cap="flat" cmpd="thickThin">
                          <a:solidFill>
                            <a:srgbClr val="EA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95CE43" id="Straight Connector 10"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14.1pt,14.95pt" to="587.4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" strokecolor="#ea0000" strokeweight="7pt">
                <v:stroke linestyle="thickThin"/>
                <w10:wrap anchorx="page"/>
              </v:line>
            </w:pict>
          </mc:Fallback>
        </mc:AlternateContent>
      </w:r>
    </w:p>
    <w:p>
      <w:pPr>
        <w:pStyle w:val="xmsonormal"/>
        <w:jc w:val="center"/>
        <w:rPr>
          <w:b/>
          <w:sz w:val="21"/>
          <w:szCs w:val="21"/>
        </w:rPr>
      </w:pPr>
      <w:r>
        <w:rPr>
          <w:rFonts w:ascii="Arial" w:hAnsi="Arial" w:cs="Arial"/>
          <w:b/>
          <w:sz w:val="21"/>
          <w:szCs w:val="21"/>
        </w:rPr>
        <w:t>Consultation to lower the age range of Great Glen St Cuthbert’s C. E Primary School from 4-11 years to 2- 11 years in order to continue to provide a preschool provision (Cuthbert’s Cubs) at the school.</w:t>
      </w:r>
    </w:p>
    <w:p>
      <w:pPr>
        <w:rPr>
          <w:rFonts w:ascii="Arial" w:hAnsi="Arial" w:cs="Arial"/>
          <w:sz w:val="21"/>
          <w:szCs w:val="21"/>
        </w:rPr>
      </w:pPr>
      <w:r>
        <w:rPr>
          <w:rFonts w:ascii="Arial" w:hAnsi="Arial" w:cs="Arial"/>
          <w:sz w:val="21"/>
          <w:szCs w:val="21"/>
        </w:rPr>
        <w:t>This document has been created to share with stakeholders, the Local Authority and Diocese our intention to lower the age range of our school from 4-11 years to 2-11 years by making Cuthbert’s Cubs preschool a permanent feature of our school.</w:t>
      </w:r>
    </w:p>
    <w:p>
      <w:pPr>
        <w:rPr>
          <w:rFonts w:ascii="Arial" w:hAnsi="Arial" w:cs="Arial"/>
          <w:sz w:val="10"/>
          <w:szCs w:val="21"/>
        </w:rPr>
      </w:pPr>
    </w:p>
    <w:p>
      <w:pPr>
        <w:rPr>
          <w:rFonts w:ascii="Arial" w:hAnsi="Arial" w:cs="Arial"/>
          <w:sz w:val="21"/>
          <w:szCs w:val="21"/>
        </w:rPr>
      </w:pPr>
      <w:r>
        <w:rPr>
          <w:rFonts w:ascii="Arial" w:hAnsi="Arial" w:cs="Arial"/>
          <w:sz w:val="21"/>
          <w:szCs w:val="21"/>
        </w:rPr>
        <w:t>The purpose of this document is to consult with St Cuthbert’s CE Primary School community, and all others with an interest in the future provision of education for children in the area.</w:t>
      </w:r>
    </w:p>
    <w:p>
      <w:pPr>
        <w:rPr>
          <w:rFonts w:ascii="Arial" w:hAnsi="Arial" w:cs="Arial"/>
          <w:sz w:val="12"/>
          <w:szCs w:val="21"/>
        </w:rPr>
      </w:pPr>
    </w:p>
    <w:p>
      <w:pPr>
        <w:rPr>
          <w:rFonts w:ascii="Arial" w:hAnsi="Arial" w:cs="Arial"/>
          <w:sz w:val="21"/>
          <w:szCs w:val="21"/>
        </w:rPr>
      </w:pPr>
      <w:r>
        <w:rPr>
          <w:rFonts w:ascii="Arial" w:hAnsi="Arial" w:cs="Arial"/>
          <w:sz w:val="21"/>
          <w:szCs w:val="21"/>
        </w:rPr>
        <w:t xml:space="preserve">This document gives background information and asks for your views. It is really important that we can get your views and responses, and ask for your help and support in engaging in this consultation. </w:t>
      </w:r>
    </w:p>
    <w:p>
      <w:pPr>
        <w:rPr>
          <w:rFonts w:ascii="Arial" w:hAnsi="Arial" w:cs="Arial"/>
          <w:sz w:val="21"/>
          <w:szCs w:val="21"/>
        </w:rPr>
      </w:pPr>
    </w:p>
    <w:p>
      <w:pPr>
        <w:rPr>
          <w:rFonts w:ascii="Arial" w:hAnsi="Arial" w:cs="Arial"/>
          <w:b/>
          <w:sz w:val="21"/>
          <w:szCs w:val="21"/>
          <w:u w:val="single"/>
        </w:rPr>
      </w:pPr>
      <w:r>
        <w:rPr>
          <w:rFonts w:ascii="Arial" w:hAnsi="Arial" w:cs="Arial"/>
          <w:b/>
          <w:sz w:val="21"/>
          <w:szCs w:val="21"/>
          <w:u w:val="single"/>
        </w:rPr>
        <w:t>Background information</w:t>
      </w:r>
    </w:p>
    <w:p>
      <w:pPr>
        <w:rPr>
          <w:rFonts w:ascii="Arial" w:hAnsi="Arial" w:cs="Arial"/>
          <w:sz w:val="21"/>
          <w:szCs w:val="21"/>
        </w:rPr>
      </w:pPr>
    </w:p>
    <w:p>
      <w:pPr>
        <w:rPr>
          <w:rFonts w:ascii="Arial" w:hAnsi="Arial" w:cs="Arial"/>
          <w:sz w:val="21"/>
          <w:szCs w:val="21"/>
        </w:rPr>
      </w:pPr>
      <w:r>
        <w:rPr>
          <w:rFonts w:ascii="Arial" w:hAnsi="Arial" w:cs="Arial"/>
          <w:sz w:val="21"/>
          <w:szCs w:val="21"/>
        </w:rPr>
        <w:t xml:space="preserve">At the end of the 2022/2023 academic year, the school sought and obtained temporary permission from the Local Authority and Diocese to open a Governor led pre-school provision. </w:t>
      </w:r>
    </w:p>
    <w:p>
      <w:pPr>
        <w:rPr>
          <w:rFonts w:ascii="Arial" w:hAnsi="Arial" w:cs="Arial"/>
          <w:sz w:val="14"/>
          <w:szCs w:val="21"/>
        </w:rPr>
      </w:pPr>
    </w:p>
    <w:p>
      <w:pPr>
        <w:rPr>
          <w:rFonts w:ascii="Arial" w:hAnsi="Arial" w:cs="Arial"/>
          <w:sz w:val="21"/>
          <w:szCs w:val="21"/>
        </w:rPr>
      </w:pPr>
      <w:r>
        <w:rPr>
          <w:rFonts w:ascii="Arial" w:hAnsi="Arial" w:cs="Arial"/>
          <w:sz w:val="21"/>
          <w:szCs w:val="21"/>
        </w:rPr>
        <w:t>Cuthbert’s Cubs opened on the 29</w:t>
      </w:r>
      <w:r>
        <w:rPr>
          <w:rFonts w:ascii="Arial" w:hAnsi="Arial" w:cs="Arial"/>
          <w:sz w:val="21"/>
          <w:szCs w:val="21"/>
          <w:vertAlign w:val="superscript"/>
        </w:rPr>
        <w:t>th</w:t>
      </w:r>
      <w:r>
        <w:rPr>
          <w:rFonts w:ascii="Arial" w:hAnsi="Arial" w:cs="Arial"/>
          <w:sz w:val="21"/>
          <w:szCs w:val="21"/>
        </w:rPr>
        <w:t xml:space="preserve"> August 2023 with 17 children registered with the preschool and 3 staff members. It is based in an unused classroom within the main school building with access to its own secure outside play area.</w:t>
      </w:r>
    </w:p>
    <w:p>
      <w:pPr>
        <w:rPr>
          <w:rFonts w:ascii="Arial" w:hAnsi="Arial" w:cs="Arial"/>
          <w:sz w:val="12"/>
          <w:szCs w:val="21"/>
        </w:rPr>
      </w:pPr>
      <w:r>
        <w:rPr>
          <w:rFonts w:ascii="Arial" w:hAnsi="Arial" w:cs="Arial"/>
          <w:sz w:val="12"/>
          <w:szCs w:val="21"/>
        </w:rPr>
        <w:t xml:space="preserve"> </w:t>
      </w:r>
    </w:p>
    <w:p>
      <w:pPr>
        <w:rPr>
          <w:rFonts w:ascii="Arial" w:hAnsi="Arial" w:cs="Arial"/>
          <w:sz w:val="21"/>
          <w:szCs w:val="21"/>
          <w:lang w:val="en-US"/>
        </w:rPr>
      </w:pPr>
      <w:r>
        <w:rPr>
          <w:rFonts w:ascii="Arial" w:hAnsi="Arial" w:cs="Arial"/>
          <w:sz w:val="21"/>
          <w:szCs w:val="21"/>
        </w:rPr>
        <w:t xml:space="preserve">By February 2025, numbers have increased to 45 children registered, </w:t>
      </w:r>
      <w:r>
        <w:rPr>
          <w:rFonts w:ascii="Arial" w:hAnsi="Arial" w:cs="Arial"/>
          <w:sz w:val="21"/>
          <w:szCs w:val="21"/>
          <w:lang w:val="en-US"/>
        </w:rPr>
        <w:t xml:space="preserve">25 children in the mornings and 22 in the afternoon with 4 full time members of staff.  Cuthbert’s Cubs are now operating a waiting list system as, due to the room size, the preschool is unable to take on further children until September 2025.  </w:t>
      </w:r>
    </w:p>
    <w:p>
      <w:pPr>
        <w:rPr>
          <w:rFonts w:ascii="Arial" w:hAnsi="Arial" w:cs="Arial"/>
          <w:sz w:val="21"/>
          <w:szCs w:val="21"/>
        </w:rPr>
      </w:pPr>
    </w:p>
    <w:p>
      <w:pPr>
        <w:rPr>
          <w:rFonts w:ascii="Arial" w:hAnsi="Arial" w:cs="Arial"/>
          <w:b/>
          <w:sz w:val="21"/>
          <w:szCs w:val="21"/>
          <w:u w:val="single"/>
        </w:rPr>
      </w:pPr>
      <w:r>
        <w:rPr>
          <w:rFonts w:ascii="Arial" w:hAnsi="Arial" w:cs="Arial"/>
          <w:b/>
          <w:sz w:val="21"/>
          <w:szCs w:val="21"/>
          <w:u w:val="single"/>
        </w:rPr>
        <w:t>Proposal</w:t>
      </w:r>
    </w:p>
    <w:p>
      <w:pPr>
        <w:rPr>
          <w:rFonts w:ascii="Arial" w:hAnsi="Arial" w:cs="Arial"/>
          <w:sz w:val="21"/>
          <w:szCs w:val="21"/>
        </w:rPr>
      </w:pPr>
      <w:r>
        <w:rPr>
          <w:rFonts w:ascii="Arial" w:hAnsi="Arial" w:cs="Arial"/>
          <w:sz w:val="21"/>
          <w:szCs w:val="21"/>
        </w:rPr>
        <w:t>The proposal is to lower the age range of Great Glen St Cuthbert’s C. E Primary School from 4-11 years to 2- 11 years in order to continue to provide a preschool provision (Cuthbert’s Cubs) at our school. This will create a sustainable provision which will support the intended outcomes set out below:</w:t>
      </w:r>
    </w:p>
    <w:p>
      <w:pPr>
        <w:rPr>
          <w:rFonts w:ascii="Arial" w:hAnsi="Arial" w:cs="Arial"/>
          <w:sz w:val="21"/>
          <w:szCs w:val="21"/>
        </w:rPr>
      </w:pPr>
    </w:p>
    <w:p>
      <w:pPr>
        <w:pStyle w:val="ListParagraph"/>
        <w:numPr>
          <w:ilvl w:val="0"/>
          <w:numId w:val="15"/>
        </w:numPr>
        <w:rPr>
          <w:rFonts w:ascii="Arial" w:hAnsi="Arial" w:cs="Arial"/>
          <w:sz w:val="21"/>
          <w:szCs w:val="21"/>
        </w:rPr>
      </w:pPr>
      <w:r>
        <w:rPr>
          <w:rFonts w:ascii="Arial" w:hAnsi="Arial" w:cs="Arial"/>
          <w:sz w:val="21"/>
          <w:szCs w:val="21"/>
        </w:rPr>
        <w:t>To ensure that the school supports the local area by offering high quality early education delivered by experienced and well-trained staff across the Early Years Foundation Stage. The aim is to build on the work already done with our ‘Outstanding’ Early years provision (Ofsted May 2023) to secure good outcomes for all children in the future.</w:t>
      </w:r>
    </w:p>
    <w:p>
      <w:pPr>
        <w:pStyle w:val="ListParagraph"/>
        <w:numPr>
          <w:ilvl w:val="0"/>
          <w:numId w:val="15"/>
        </w:numPr>
        <w:rPr>
          <w:rFonts w:ascii="Arial" w:hAnsi="Arial" w:cs="Arial"/>
          <w:sz w:val="21"/>
          <w:szCs w:val="21"/>
        </w:rPr>
      </w:pPr>
      <w:r>
        <w:rPr>
          <w:rFonts w:ascii="Arial" w:hAnsi="Arial" w:cs="Arial"/>
          <w:sz w:val="21"/>
          <w:szCs w:val="21"/>
        </w:rPr>
        <w:t>St Cuthbert’s is a good school with high standards. By securing this extension to our provision, the school will provide strong standards, early identification of needs of pupils and allow for strong transition into school (either at St Cuthbert’s or another school) from the youngest ages.</w:t>
      </w:r>
    </w:p>
    <w:p>
      <w:pPr>
        <w:pStyle w:val="NoSpacing"/>
        <w:numPr>
          <w:ilvl w:val="0"/>
          <w:numId w:val="15"/>
        </w:numPr>
        <w:rPr>
          <w:rFonts w:ascii="Arial" w:hAnsi="Arial" w:cs="Arial"/>
          <w:sz w:val="21"/>
          <w:szCs w:val="21"/>
        </w:rPr>
      </w:pPr>
      <w:r>
        <w:rPr>
          <w:rFonts w:ascii="Arial" w:hAnsi="Arial" w:cs="Arial"/>
          <w:sz w:val="21"/>
          <w:szCs w:val="21"/>
        </w:rPr>
        <w:t>Allow the school to provide a vital service to the village of Great Glen and also surrounding areas as the number of new housing developments continue to increase which is resulting in many children transferring to the school from oversubscribed areas.</w:t>
      </w:r>
    </w:p>
    <w:p>
      <w:pPr>
        <w:rPr>
          <w:rFonts w:ascii="Arial" w:hAnsi="Arial" w:cs="Arial"/>
          <w:sz w:val="12"/>
          <w:szCs w:val="21"/>
        </w:rPr>
      </w:pPr>
    </w:p>
    <w:p>
      <w:pPr>
        <w:rPr>
          <w:rFonts w:ascii="Arial" w:hAnsi="Arial" w:cs="Arial"/>
          <w:b/>
          <w:sz w:val="21"/>
          <w:szCs w:val="21"/>
          <w:u w:val="single"/>
        </w:rPr>
      </w:pPr>
      <w:r>
        <w:rPr>
          <w:rFonts w:ascii="Arial" w:hAnsi="Arial" w:cs="Arial"/>
          <w:b/>
          <w:sz w:val="21"/>
          <w:szCs w:val="21"/>
          <w:u w:val="single"/>
        </w:rPr>
        <w:t>Consultation</w:t>
      </w:r>
    </w:p>
    <w:p>
      <w:pPr>
        <w:rPr>
          <w:rFonts w:ascii="Arial" w:hAnsi="Arial" w:cs="Arial"/>
          <w:sz w:val="21"/>
          <w:szCs w:val="21"/>
        </w:rPr>
      </w:pPr>
      <w:r>
        <w:rPr>
          <w:rFonts w:ascii="Arial" w:hAnsi="Arial" w:cs="Arial"/>
          <w:sz w:val="21"/>
          <w:szCs w:val="21"/>
        </w:rPr>
        <w:t>We hope that our reasons for this proposal and consultation are clear, and we would like to seek your views on the following areas, please:</w:t>
      </w:r>
    </w:p>
    <w:p>
      <w:pPr>
        <w:rPr>
          <w:rFonts w:ascii="Arial" w:hAnsi="Arial" w:cs="Arial"/>
          <w:sz w:val="21"/>
          <w:szCs w:val="21"/>
        </w:rPr>
      </w:pPr>
      <w:r>
        <w:rPr>
          <w:rFonts w:ascii="Arial" w:hAnsi="Arial" w:cs="Arial"/>
          <w:sz w:val="21"/>
          <w:szCs w:val="21"/>
        </w:rPr>
        <w:t>Key Questions</w:t>
      </w:r>
    </w:p>
    <w:p>
      <w:pPr>
        <w:pStyle w:val="ListParagraph"/>
        <w:numPr>
          <w:ilvl w:val="0"/>
          <w:numId w:val="16"/>
        </w:numPr>
        <w:rPr>
          <w:rFonts w:ascii="Arial" w:hAnsi="Arial" w:cs="Arial"/>
          <w:sz w:val="21"/>
          <w:szCs w:val="21"/>
        </w:rPr>
      </w:pPr>
      <w:r>
        <w:rPr>
          <w:rFonts w:ascii="Arial" w:hAnsi="Arial" w:cs="Arial"/>
          <w:sz w:val="21"/>
          <w:szCs w:val="21"/>
        </w:rPr>
        <w:t>Do you support the proposal for St Cuthbert’s CE Primary School to lower its age-range to 2- 11 years?</w:t>
      </w:r>
    </w:p>
    <w:p>
      <w:pPr>
        <w:pStyle w:val="ListParagraph"/>
        <w:numPr>
          <w:ilvl w:val="0"/>
          <w:numId w:val="16"/>
        </w:numPr>
        <w:rPr>
          <w:rFonts w:ascii="Arial" w:hAnsi="Arial" w:cs="Arial"/>
          <w:sz w:val="21"/>
          <w:szCs w:val="21"/>
        </w:rPr>
      </w:pPr>
      <w:r>
        <w:rPr>
          <w:rFonts w:ascii="Arial" w:hAnsi="Arial" w:cs="Arial"/>
          <w:sz w:val="21"/>
          <w:szCs w:val="21"/>
        </w:rPr>
        <w:t>What positives would you identify from this proposed change?</w:t>
      </w:r>
    </w:p>
    <w:p>
      <w:pPr>
        <w:pStyle w:val="ListParagraph"/>
        <w:numPr>
          <w:ilvl w:val="0"/>
          <w:numId w:val="16"/>
        </w:numPr>
        <w:rPr>
          <w:rFonts w:ascii="Arial" w:hAnsi="Arial" w:cs="Arial"/>
          <w:sz w:val="21"/>
          <w:szCs w:val="21"/>
        </w:rPr>
      </w:pPr>
      <w:r>
        <w:rPr>
          <w:rFonts w:ascii="Arial" w:hAnsi="Arial" w:cs="Arial"/>
          <w:sz w:val="21"/>
          <w:szCs w:val="21"/>
        </w:rPr>
        <w:t>Do you have any concerns about the proposal?</w:t>
      </w:r>
    </w:p>
    <w:p>
      <w:pPr>
        <w:pStyle w:val="ListParagraph"/>
        <w:numPr>
          <w:ilvl w:val="0"/>
          <w:numId w:val="16"/>
        </w:numPr>
        <w:rPr>
          <w:rFonts w:ascii="Arial" w:hAnsi="Arial" w:cs="Arial"/>
          <w:sz w:val="21"/>
          <w:szCs w:val="21"/>
        </w:rPr>
      </w:pPr>
      <w:r>
        <w:rPr>
          <w:rFonts w:ascii="Arial" w:hAnsi="Arial" w:cs="Arial"/>
          <w:sz w:val="21"/>
          <w:szCs w:val="21"/>
        </w:rPr>
        <w:t>If you do not support the proposal, what is the basis for your objection?</w:t>
      </w:r>
    </w:p>
    <w:p>
      <w:pPr>
        <w:pStyle w:val="ListParagraph"/>
        <w:numPr>
          <w:ilvl w:val="0"/>
          <w:numId w:val="16"/>
        </w:numPr>
        <w:rPr>
          <w:rFonts w:ascii="Arial" w:hAnsi="Arial" w:cs="Arial"/>
          <w:sz w:val="21"/>
          <w:szCs w:val="21"/>
        </w:rPr>
      </w:pPr>
      <w:r>
        <w:rPr>
          <w:rFonts w:ascii="Arial" w:hAnsi="Arial" w:cs="Arial"/>
          <w:sz w:val="21"/>
          <w:szCs w:val="21"/>
        </w:rPr>
        <w:t>Do you currently or have you previously used Cuthbert's Cubs preschool?</w:t>
      </w:r>
    </w:p>
    <w:p>
      <w:pPr>
        <w:pStyle w:val="ListParagraph"/>
        <w:numPr>
          <w:ilvl w:val="0"/>
          <w:numId w:val="16"/>
        </w:numPr>
        <w:rPr>
          <w:rFonts w:ascii="Arial" w:hAnsi="Arial" w:cs="Arial"/>
          <w:sz w:val="21"/>
          <w:szCs w:val="21"/>
        </w:rPr>
      </w:pPr>
      <w:r>
        <w:rPr>
          <w:rFonts w:ascii="Arial" w:hAnsi="Arial" w:cs="Arial"/>
          <w:sz w:val="21"/>
          <w:szCs w:val="21"/>
        </w:rPr>
        <w:t>Have you any further comments you would like to share with us?</w:t>
      </w:r>
    </w:p>
    <w:p>
      <w:pPr>
        <w:rPr>
          <w:rFonts w:ascii="Arial" w:hAnsi="Arial" w:cs="Arial"/>
          <w:sz w:val="8"/>
          <w:szCs w:val="22"/>
        </w:rPr>
      </w:pPr>
    </w:p>
    <w:p>
      <w:pPr>
        <w:rPr>
          <w:rFonts w:ascii="Arial" w:hAnsi="Arial" w:cs="Arial"/>
          <w:sz w:val="16"/>
          <w:szCs w:val="22"/>
        </w:rPr>
      </w:pPr>
    </w:p>
    <w:p>
      <w:pPr>
        <w:rPr>
          <w:rFonts w:ascii="Arial" w:hAnsi="Arial" w:cs="Arial"/>
          <w:b/>
          <w:sz w:val="22"/>
          <w:szCs w:val="22"/>
          <w:u w:val="single"/>
        </w:rPr>
      </w:pPr>
      <w:r>
        <w:rPr>
          <w:rFonts w:ascii="Arial" w:hAnsi="Arial" w:cs="Arial"/>
          <w:b/>
          <w:sz w:val="22"/>
          <w:szCs w:val="22"/>
          <w:u w:val="single"/>
        </w:rPr>
        <w:lastRenderedPageBreak/>
        <w:t>Stakeholder Engagement – how do I respond?</w:t>
      </w:r>
    </w:p>
    <w:p>
      <w:pPr>
        <w:rPr>
          <w:rFonts w:ascii="Arial" w:hAnsi="Arial" w:cs="Arial"/>
          <w:sz w:val="21"/>
          <w:szCs w:val="21"/>
        </w:rPr>
      </w:pPr>
      <w:r>
        <w:rPr>
          <w:rFonts w:ascii="Arial" w:hAnsi="Arial" w:cs="Arial"/>
          <w:sz w:val="21"/>
          <w:szCs w:val="21"/>
        </w:rPr>
        <w:t>Responses can be made:</w:t>
      </w:r>
    </w:p>
    <w:p>
      <w:pPr>
        <w:pStyle w:val="ListParagraph"/>
        <w:numPr>
          <w:ilvl w:val="0"/>
          <w:numId w:val="17"/>
        </w:numPr>
        <w:rPr>
          <w:rFonts w:ascii="Arial" w:hAnsi="Arial" w:cs="Arial"/>
          <w:sz w:val="21"/>
          <w:szCs w:val="21"/>
        </w:rPr>
      </w:pPr>
      <w:r>
        <w:rPr>
          <w:rFonts w:ascii="Arial" w:hAnsi="Arial" w:cs="Arial"/>
          <w:sz w:val="21"/>
          <w:szCs w:val="21"/>
        </w:rPr>
        <w:t xml:space="preserve">via this online form link </w:t>
      </w:r>
      <w:hyperlink r:id="rId13" w:history="1">
        <w:r>
          <w:rPr>
            <w:rStyle w:val="Hyperlink"/>
          </w:rPr>
          <w:t>https://forms.office.com/e/xSqDuPijq3</w:t>
        </w:r>
      </w:hyperlink>
    </w:p>
    <w:p>
      <w:pPr>
        <w:pStyle w:val="ListParagraph"/>
        <w:numPr>
          <w:ilvl w:val="0"/>
          <w:numId w:val="17"/>
        </w:numPr>
        <w:rPr>
          <w:rFonts w:ascii="Arial" w:hAnsi="Arial" w:cs="Arial"/>
          <w:sz w:val="21"/>
          <w:szCs w:val="21"/>
        </w:rPr>
      </w:pPr>
      <w:r>
        <w:rPr>
          <w:rFonts w:ascii="Arial" w:hAnsi="Arial" w:cs="Arial"/>
          <w:sz w:val="21"/>
          <w:szCs w:val="21"/>
        </w:rPr>
        <w:t xml:space="preserve">Scan the QR code </w:t>
      </w:r>
      <w:r>
        <w:rPr>
          <w:rFonts w:ascii="Arial" w:hAnsi="Arial" w:cs="Arial"/>
          <w:noProof/>
          <w:sz w:val="21"/>
          <w:szCs w:val="21"/>
        </w:rPr>
        <w:drawing>
          <wp:inline distT="0" distB="0" distL="0" distR="0">
            <wp:extent cx="714375" cy="738347"/>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2C6BA5.tmp"/>
                    <pic:cNvPicPr/>
                  </pic:nvPicPr>
                  <pic:blipFill>
                    <a:blip r:embed="rId14">
                      <a:extLst>
                        <a:ext uri="{28A0092B-C50C-407E-A947-70E740481C1C}">
                          <a14:useLocalDpi xmlns:a14="http://schemas.microsoft.com/office/drawing/2010/main" val="0"/>
                        </a:ext>
                      </a:extLst>
                    </a:blip>
                    <a:stretch>
                      <a:fillRect/>
                    </a:stretch>
                  </pic:blipFill>
                  <pic:spPr>
                    <a:xfrm>
                      <a:off x="0" y="0"/>
                      <a:ext cx="733962" cy="758591"/>
                    </a:xfrm>
                    <a:prstGeom prst="rect">
                      <a:avLst/>
                    </a:prstGeom>
                  </pic:spPr>
                </pic:pic>
              </a:graphicData>
            </a:graphic>
          </wp:inline>
        </w:drawing>
      </w:r>
    </w:p>
    <w:p>
      <w:pPr>
        <w:pStyle w:val="ListParagraph"/>
        <w:numPr>
          <w:ilvl w:val="0"/>
          <w:numId w:val="17"/>
        </w:numPr>
        <w:rPr>
          <w:rFonts w:ascii="Arial" w:hAnsi="Arial" w:cs="Arial"/>
          <w:sz w:val="21"/>
          <w:szCs w:val="21"/>
        </w:rPr>
      </w:pPr>
      <w:r>
        <w:rPr>
          <w:rFonts w:ascii="Arial" w:hAnsi="Arial" w:cs="Arial"/>
          <w:sz w:val="21"/>
          <w:szCs w:val="21"/>
        </w:rPr>
        <w:t>by emailing office@stcuthberts.leics.sch.uk, or</w:t>
      </w:r>
    </w:p>
    <w:p>
      <w:pPr>
        <w:pStyle w:val="ListParagraph"/>
        <w:numPr>
          <w:ilvl w:val="0"/>
          <w:numId w:val="17"/>
        </w:numPr>
        <w:rPr>
          <w:rFonts w:ascii="Arial" w:hAnsi="Arial" w:cs="Arial"/>
          <w:sz w:val="21"/>
          <w:szCs w:val="21"/>
        </w:rPr>
      </w:pPr>
      <w:r>
        <w:rPr>
          <w:rFonts w:ascii="Arial" w:hAnsi="Arial" w:cs="Arial"/>
          <w:sz w:val="21"/>
          <w:szCs w:val="21"/>
        </w:rPr>
        <w:t>in writing to St Cuthbert’s. C.E Primary School, The Chase Great Glen Leicester, LE8 9EQ</w:t>
      </w:r>
    </w:p>
    <w:p>
      <w:pPr>
        <w:rPr>
          <w:rFonts w:ascii="Arial" w:hAnsi="Arial" w:cs="Arial"/>
          <w:sz w:val="10"/>
          <w:szCs w:val="21"/>
        </w:rPr>
      </w:pPr>
    </w:p>
    <w:p>
      <w:pPr>
        <w:rPr>
          <w:rFonts w:ascii="Arial" w:hAnsi="Arial" w:cs="Arial"/>
          <w:sz w:val="21"/>
          <w:szCs w:val="21"/>
        </w:rPr>
      </w:pPr>
      <w:r>
        <w:rPr>
          <w:rFonts w:ascii="Arial" w:hAnsi="Arial" w:cs="Arial"/>
          <w:sz w:val="21"/>
          <w:szCs w:val="21"/>
        </w:rPr>
        <w:t xml:space="preserve">please note, all responses must be received by </w:t>
      </w:r>
      <w:r>
        <w:rPr>
          <w:rFonts w:ascii="Arial" w:hAnsi="Arial" w:cs="Arial"/>
          <w:b/>
          <w:sz w:val="21"/>
          <w:szCs w:val="21"/>
        </w:rPr>
        <w:t>4pm on Friday 23</w:t>
      </w:r>
      <w:r>
        <w:rPr>
          <w:rFonts w:ascii="Arial" w:hAnsi="Arial" w:cs="Arial"/>
          <w:b/>
          <w:sz w:val="21"/>
          <w:szCs w:val="21"/>
          <w:vertAlign w:val="superscript"/>
        </w:rPr>
        <w:t>rd</w:t>
      </w:r>
      <w:r>
        <w:rPr>
          <w:rFonts w:ascii="Arial" w:hAnsi="Arial" w:cs="Arial"/>
          <w:b/>
          <w:sz w:val="21"/>
          <w:szCs w:val="21"/>
        </w:rPr>
        <w:t xml:space="preserve"> May 2025</w:t>
      </w:r>
      <w:r>
        <w:rPr>
          <w:rFonts w:ascii="Arial" w:hAnsi="Arial" w:cs="Arial"/>
          <w:sz w:val="21"/>
          <w:szCs w:val="21"/>
        </w:rPr>
        <w:t xml:space="preserve"> </w:t>
      </w:r>
    </w:p>
    <w:p>
      <w:pPr>
        <w:rPr>
          <w:rFonts w:ascii="Arial" w:hAnsi="Arial" w:cs="Arial"/>
          <w:sz w:val="12"/>
          <w:szCs w:val="21"/>
        </w:rPr>
      </w:pPr>
    </w:p>
    <w:p>
      <w:pPr>
        <w:rPr>
          <w:rFonts w:ascii="Arial" w:hAnsi="Arial" w:cs="Arial"/>
          <w:sz w:val="21"/>
          <w:szCs w:val="21"/>
        </w:rPr>
      </w:pPr>
      <w:r>
        <w:rPr>
          <w:rFonts w:ascii="Arial" w:hAnsi="Arial" w:cs="Arial"/>
          <w:sz w:val="21"/>
          <w:szCs w:val="21"/>
        </w:rPr>
        <w:t xml:space="preserve">A copy of this consultation document can be accessed through the St Cuthbert’s CE Primary School website </w:t>
      </w:r>
    </w:p>
    <w:p>
      <w:pPr>
        <w:rPr>
          <w:rFonts w:ascii="Arial" w:hAnsi="Arial" w:cs="Arial"/>
          <w:sz w:val="12"/>
          <w:szCs w:val="21"/>
        </w:rPr>
      </w:pPr>
    </w:p>
    <w:p>
      <w:pPr>
        <w:rPr>
          <w:rFonts w:ascii="Arial" w:hAnsi="Arial" w:cs="Arial"/>
          <w:sz w:val="21"/>
          <w:szCs w:val="21"/>
        </w:rPr>
      </w:pPr>
      <w:r>
        <w:rPr>
          <w:rFonts w:ascii="Arial" w:hAnsi="Arial" w:cs="Arial"/>
          <w:sz w:val="21"/>
          <w:szCs w:val="21"/>
        </w:rPr>
        <w:t>Our sincerest thanks for your consideration of, and participation in this important consultation. Your views are extremely important to us and we very much look forward to hearing from you.</w:t>
      </w:r>
    </w:p>
    <w:p>
      <w:pPr>
        <w:rPr>
          <w:rFonts w:ascii="Arial" w:hAnsi="Arial" w:cs="Arial"/>
          <w:sz w:val="16"/>
          <w:szCs w:val="21"/>
        </w:rPr>
      </w:pPr>
    </w:p>
    <w:p>
      <w:pPr>
        <w:rPr>
          <w:rFonts w:ascii="Arial" w:hAnsi="Arial" w:cs="Arial"/>
          <w:sz w:val="21"/>
          <w:szCs w:val="21"/>
        </w:rPr>
      </w:pPr>
      <w:r>
        <w:rPr>
          <w:rFonts w:ascii="Arial" w:hAnsi="Arial" w:cs="Arial"/>
          <w:sz w:val="21"/>
          <w:szCs w:val="21"/>
        </w:rPr>
        <w:t>Yours sincerely,</w:t>
      </w:r>
    </w:p>
    <w:p>
      <w:pPr>
        <w:pStyle w:val="NoSpacing"/>
        <w:rPr>
          <w:rFonts w:ascii="Arial" w:hAnsi="Arial" w:cs="Arial"/>
        </w:rPr>
      </w:pPr>
      <w:r>
        <w:rPr>
          <w:rFonts w:ascii="Arial" w:hAnsi="Arial" w:cs="Arial"/>
          <w:noProof/>
          <w:lang w:eastAsia="en-GB"/>
        </w:rPr>
        <w:drawing>
          <wp:inline distT="0" distB="0" distL="0" distR="0">
            <wp:extent cx="790575" cy="3490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04386" cy="355177"/>
                    </a:xfrm>
                    <a:prstGeom prst="rect">
                      <a:avLst/>
                    </a:prstGeom>
                    <a:noFill/>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noProof/>
        </w:rPr>
        <w:drawing>
          <wp:inline distT="0" distB="0" distL="0" distR="0">
            <wp:extent cx="847725" cy="353775"/>
            <wp:effectExtent l="0" t="0" r="0" b="8255"/>
            <wp:docPr id="3" name="Picture 3" descr="D:\St Cuthberts 1\SLT\Parveen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t Cuthberts 1\SLT\Parveen Signatur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18856" cy="383460"/>
                    </a:xfrm>
                    <a:prstGeom prst="rect">
                      <a:avLst/>
                    </a:prstGeom>
                    <a:noFill/>
                    <a:ln>
                      <a:noFill/>
                    </a:ln>
                  </pic:spPr>
                </pic:pic>
              </a:graphicData>
            </a:graphic>
          </wp:inline>
        </w:drawing>
      </w:r>
    </w:p>
    <w:p>
      <w:pPr>
        <w:pStyle w:val="NoSpacing"/>
        <w:rPr>
          <w:rFonts w:ascii="Arial" w:hAnsi="Arial" w:cs="Arial"/>
          <w:sz w:val="20"/>
        </w:rPr>
      </w:pPr>
      <w:r>
        <w:rPr>
          <w:rFonts w:ascii="Arial" w:hAnsi="Arial" w:cs="Arial"/>
          <w:sz w:val="20"/>
        </w:rPr>
        <w:t>Jenny Hawkins</w:t>
      </w:r>
      <w:r>
        <w:rPr>
          <w:rFonts w:ascii="Arial" w:hAnsi="Arial" w:cs="Arial"/>
          <w:sz w:val="20"/>
        </w:rPr>
        <w:tab/>
      </w:r>
      <w:r>
        <w:rPr>
          <w:rFonts w:ascii="Arial" w:hAnsi="Arial" w:cs="Arial"/>
          <w:sz w:val="20"/>
        </w:rPr>
        <w:tab/>
      </w:r>
      <w:r>
        <w:rPr>
          <w:rFonts w:ascii="Arial" w:hAnsi="Arial" w:cs="Arial"/>
          <w:sz w:val="20"/>
        </w:rPr>
        <w:tab/>
      </w:r>
      <w:bookmarkStart w:id="0" w:name="_GoBack"/>
      <w:bookmarkEnd w:id="0"/>
      <w:r>
        <w:rPr>
          <w:rFonts w:ascii="Arial" w:hAnsi="Arial" w:cs="Arial"/>
          <w:sz w:val="20"/>
        </w:rPr>
        <w:tab/>
        <w:t>Parveen Kapoor</w:t>
      </w:r>
    </w:p>
    <w:p>
      <w:pPr>
        <w:pStyle w:val="NoSpacing"/>
        <w:rPr>
          <w:rFonts w:ascii="Arial" w:hAnsi="Arial" w:cs="Arial"/>
          <w:sz w:val="20"/>
        </w:rPr>
      </w:pPr>
      <w:r>
        <w:rPr>
          <w:rFonts w:ascii="Arial" w:hAnsi="Arial" w:cs="Arial"/>
          <w:sz w:val="20"/>
        </w:rPr>
        <w:t xml:space="preserve">Headteacher </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Chair of Governors</w:t>
      </w:r>
    </w:p>
    <w:sectPr>
      <w:footerReference w:type="default" r:id="rId17"/>
      <w:pgSz w:w="11907" w:h="16839" w:code="9"/>
      <w:pgMar w:top="720" w:right="720" w:bottom="720"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tabs>
        <w:tab w:val="left" w:pos="1784"/>
        <w:tab w:val="center" w:pos="5269"/>
        <w:tab w:val="left" w:pos="6584"/>
      </w:tabs>
    </w:pPr>
    <w:r>
      <w:tab/>
    </w:r>
  </w:p>
  <w:p>
    <w:pPr>
      <w:pStyle w:val="Footer"/>
      <w:tabs>
        <w:tab w:val="clear" w:pos="4320"/>
        <w:tab w:val="clear" w:pos="8640"/>
      </w:tabs>
    </w:pPr>
  </w:p>
  <w:p>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AD0458"/>
    <w:multiLevelType w:val="hybridMultilevel"/>
    <w:tmpl w:val="A2541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6D039F"/>
    <w:multiLevelType w:val="multilevel"/>
    <w:tmpl w:val="41FE15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2A0255AA"/>
    <w:multiLevelType w:val="hybridMultilevel"/>
    <w:tmpl w:val="45145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9D3B99"/>
    <w:multiLevelType w:val="multilevel"/>
    <w:tmpl w:val="4B86E3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8C004B"/>
    <w:multiLevelType w:val="hybridMultilevel"/>
    <w:tmpl w:val="B7E08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0393C"/>
    <w:multiLevelType w:val="hybridMultilevel"/>
    <w:tmpl w:val="E306EE00"/>
    <w:lvl w:ilvl="0" w:tplc="E79E13FA">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0AF2D2D"/>
    <w:multiLevelType w:val="singleLevel"/>
    <w:tmpl w:val="0809000F"/>
    <w:lvl w:ilvl="0">
      <w:start w:val="1"/>
      <w:numFmt w:val="decimal"/>
      <w:lvlText w:val="%1."/>
      <w:lvlJc w:val="left"/>
      <w:pPr>
        <w:tabs>
          <w:tab w:val="num" w:pos="360"/>
        </w:tabs>
        <w:ind w:left="360" w:hanging="360"/>
      </w:pPr>
      <w:rPr>
        <w:rFonts w:hint="default"/>
      </w:rPr>
    </w:lvl>
  </w:abstractNum>
  <w:abstractNum w:abstractNumId="7" w15:restartNumberingAfterBreak="0">
    <w:nsid w:val="45A802FC"/>
    <w:multiLevelType w:val="hybridMultilevel"/>
    <w:tmpl w:val="7F3235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65E36D3"/>
    <w:multiLevelType w:val="multilevel"/>
    <w:tmpl w:val="FBD0E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EF02E5"/>
    <w:multiLevelType w:val="multilevel"/>
    <w:tmpl w:val="7DD86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E62F99"/>
    <w:multiLevelType w:val="hybridMultilevel"/>
    <w:tmpl w:val="F8CC2ED2"/>
    <w:lvl w:ilvl="0" w:tplc="08090001">
      <w:start w:val="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15170A"/>
    <w:multiLevelType w:val="hybridMultilevel"/>
    <w:tmpl w:val="1DC68B48"/>
    <w:lvl w:ilvl="0" w:tplc="057CC90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4235FB"/>
    <w:multiLevelType w:val="hybridMultilevel"/>
    <w:tmpl w:val="1DC68B48"/>
    <w:lvl w:ilvl="0" w:tplc="057CC90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4043"/>
    <w:multiLevelType w:val="multilevel"/>
    <w:tmpl w:val="F35228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764A44CD"/>
    <w:multiLevelType w:val="hybridMultilevel"/>
    <w:tmpl w:val="5C20B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D61255"/>
    <w:multiLevelType w:val="multilevel"/>
    <w:tmpl w:val="AA0C0432"/>
    <w:name w:val="main_list"/>
    <w:lvl w:ilvl="0">
      <w:start w:val="1"/>
      <w:numFmt w:val="decimal"/>
      <w:lvlText w:val="%1."/>
      <w:lvlJc w:val="left"/>
      <w:pPr>
        <w:tabs>
          <w:tab w:val="num" w:pos="720"/>
        </w:tabs>
        <w:ind w:left="720" w:hanging="720"/>
      </w:pPr>
      <w:rPr>
        <w:rFonts w:ascii="Times New Roman" w:hAnsi="Times New Roman" w:hint="default"/>
        <w:b/>
        <w:i w:val="0"/>
        <w:caps/>
        <w:sz w:val="20"/>
      </w:rPr>
    </w:lvl>
    <w:lvl w:ilvl="1">
      <w:start w:val="1"/>
      <w:numFmt w:val="decimal"/>
      <w:lvlText w:val="%1.%2"/>
      <w:lvlJc w:val="left"/>
      <w:pPr>
        <w:tabs>
          <w:tab w:val="num" w:pos="720"/>
        </w:tabs>
        <w:ind w:left="720" w:hanging="720"/>
      </w:pPr>
      <w:rPr>
        <w:rFonts w:ascii="Times New Roman" w:hAnsi="Times New Roman"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6" w15:restartNumberingAfterBreak="0">
    <w:nsid w:val="79EC2AB3"/>
    <w:multiLevelType w:val="multilevel"/>
    <w:tmpl w:val="A04E5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6"/>
  </w:num>
  <w:num w:numId="3">
    <w:abstractNumId w:val="10"/>
  </w:num>
  <w:num w:numId="4">
    <w:abstractNumId w:val="14"/>
  </w:num>
  <w:num w:numId="5">
    <w:abstractNumId w:val="12"/>
  </w:num>
  <w:num w:numId="6">
    <w:abstractNumId w:val="7"/>
  </w:num>
  <w:num w:numId="7">
    <w:abstractNumId w:val="11"/>
  </w:num>
  <w:num w:numId="8">
    <w:abstractNumId w:val="9"/>
  </w:num>
  <w:num w:numId="9">
    <w:abstractNumId w:val="8"/>
  </w:num>
  <w:num w:numId="10">
    <w:abstractNumId w:val="13"/>
  </w:num>
  <w:num w:numId="11">
    <w:abstractNumId w:val="3"/>
  </w:num>
  <w:num w:numId="12">
    <w:abstractNumId w:val="1"/>
  </w:num>
  <w:num w:numId="13">
    <w:abstractNumId w:val="16"/>
  </w:num>
  <w:num w:numId="14">
    <w:abstractNumId w:val="15"/>
  </w:num>
  <w:num w:numId="15">
    <w:abstractNumId w:val="4"/>
  </w:num>
  <w:num w:numId="16">
    <w:abstractNumId w:val="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evenAndOddHeaders/>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5:docId w15:val="{A7F5A824-4F80-4C7B-93C0-1A1B4F5E9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link w:val="Heading3Char"/>
    <w:unhideWhenUsed/>
    <w:qFormat/>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link w:val="Heading4Char"/>
    <w:qFormat/>
    <w:pPr>
      <w:tabs>
        <w:tab w:val="left" w:pos="2261"/>
        <w:tab w:val="num" w:pos="2421"/>
      </w:tabs>
      <w:spacing w:after="120" w:line="300" w:lineRule="atLeast"/>
      <w:ind w:left="2268" w:hanging="567"/>
      <w:jc w:val="both"/>
      <w:outlineLvl w:val="3"/>
    </w:pPr>
    <w:rPr>
      <w:sz w:val="22"/>
      <w:szCs w:val="20"/>
    </w:rPr>
  </w:style>
  <w:style w:type="paragraph" w:styleId="Heading5">
    <w:name w:val="heading 5"/>
    <w:basedOn w:val="Normal"/>
    <w:link w:val="Heading5Char"/>
    <w:qFormat/>
    <w:pPr>
      <w:tabs>
        <w:tab w:val="num" w:pos="2880"/>
      </w:tabs>
      <w:spacing w:after="120" w:line="300" w:lineRule="atLeast"/>
      <w:ind w:left="2880" w:hanging="720"/>
      <w:jc w:val="both"/>
      <w:outlineLvl w:val="4"/>
    </w:pPr>
    <w:rPr>
      <w:sz w:val="22"/>
      <w:szCs w:val="20"/>
    </w:rPr>
  </w:style>
  <w:style w:type="paragraph" w:styleId="Heading6">
    <w:name w:val="heading 6"/>
    <w:basedOn w:val="Normal"/>
    <w:next w:val="Normal"/>
    <w:qFormat/>
    <w:pPr>
      <w:keepNext/>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Pr>
      <w:rFonts w:asciiTheme="minorHAnsi" w:eastAsiaTheme="minorHAnsi" w:hAnsiTheme="minorHAnsi" w:cstheme="minorBidi"/>
      <w:sz w:val="22"/>
      <w:szCs w:val="22"/>
      <w:lang w:eastAsia="en-US"/>
    </w:rPr>
  </w:style>
  <w:style w:type="paragraph" w:styleId="ListParagraph">
    <w:name w:val="List Paragraph"/>
    <w:basedOn w:val="Normal"/>
    <w:uiPriority w:val="34"/>
    <w:qFormat/>
    <w:pPr>
      <w:ind w:left="720"/>
      <w:contextualSpacing/>
    </w:pPr>
  </w:style>
  <w:style w:type="character" w:customStyle="1" w:styleId="lrzxr">
    <w:name w:val="lrzxr"/>
  </w:style>
  <w:style w:type="paragraph" w:styleId="NormalWeb">
    <w:name w:val="Normal (Web)"/>
    <w:basedOn w:val="Normal"/>
    <w:uiPriority w:val="99"/>
    <w:unhideWhenUsed/>
    <w:pPr>
      <w:spacing w:before="100" w:beforeAutospacing="1" w:after="100" w:afterAutospacing="1"/>
    </w:pPr>
    <w:rPr>
      <w:lang w:eastAsia="en-GB"/>
    </w:rPr>
  </w:style>
  <w:style w:type="character" w:styleId="Strong">
    <w:name w:val="Strong"/>
    <w:basedOn w:val="DefaultParagraphFont"/>
    <w:uiPriority w:val="22"/>
    <w:qFormat/>
    <w:rPr>
      <w:b/>
      <w:bCs/>
    </w:rPr>
  </w:style>
  <w:style w:type="paragraph" w:customStyle="1" w:styleId="xmsonormal">
    <w:name w:val="x_msonormal"/>
    <w:basedOn w:val="Normal"/>
    <w:pPr>
      <w:spacing w:before="100" w:beforeAutospacing="1" w:after="100" w:afterAutospacing="1"/>
    </w:pPr>
    <w:rPr>
      <w:lang w:eastAsia="en-GB"/>
    </w:rPr>
  </w:style>
  <w:style w:type="paragraph" w:customStyle="1" w:styleId="xmsolistparagraph">
    <w:name w:val="x_msolistparagraph"/>
    <w:basedOn w:val="Normal"/>
    <w:pPr>
      <w:spacing w:before="100" w:beforeAutospacing="1" w:after="100" w:afterAutospacing="1"/>
    </w:pPr>
    <w:rPr>
      <w:lang w:eastAsia="en-GB"/>
    </w:rPr>
  </w:style>
  <w:style w:type="character" w:customStyle="1" w:styleId="Heading3Char">
    <w:name w:val="Heading 3 Char"/>
    <w:basedOn w:val="DefaultParagraphFont"/>
    <w:link w:val="Heading3"/>
    <w:semiHidden/>
    <w:rPr>
      <w:rFonts w:asciiTheme="majorHAnsi" w:eastAsiaTheme="majorEastAsia" w:hAnsiTheme="majorHAnsi" w:cstheme="majorBidi"/>
      <w:color w:val="243F60" w:themeColor="accent1" w:themeShade="7F"/>
      <w:sz w:val="24"/>
      <w:szCs w:val="24"/>
      <w:lang w:eastAsia="en-US"/>
    </w:rPr>
  </w:style>
  <w:style w:type="character" w:customStyle="1" w:styleId="Heading4Char">
    <w:name w:val="Heading 4 Char"/>
    <w:basedOn w:val="DefaultParagraphFont"/>
    <w:link w:val="Heading4"/>
    <w:rPr>
      <w:sz w:val="22"/>
      <w:lang w:eastAsia="en-US"/>
    </w:rPr>
  </w:style>
  <w:style w:type="character" w:customStyle="1" w:styleId="Heading5Char">
    <w:name w:val="Heading 5 Char"/>
    <w:basedOn w:val="DefaultParagraphFont"/>
    <w:link w:val="Heading5"/>
    <w:rPr>
      <w:sz w:val="22"/>
      <w:lang w:eastAsia="en-US"/>
    </w:rPr>
  </w:style>
  <w:style w:type="paragraph" w:customStyle="1" w:styleId="XExecution">
    <w:name w:val="X Execution"/>
    <w:basedOn w:val="Normal"/>
    <w:pPr>
      <w:tabs>
        <w:tab w:val="left" w:pos="0"/>
        <w:tab w:val="left" w:pos="3544"/>
      </w:tabs>
      <w:spacing w:line="300" w:lineRule="atLeast"/>
      <w:ind w:right="459"/>
    </w:pPr>
    <w:rPr>
      <w:color w:val="000000"/>
      <w:sz w:val="22"/>
      <w:szCs w:val="20"/>
    </w:rPr>
  </w:style>
  <w:style w:type="character" w:customStyle="1" w:styleId="Defterm">
    <w:name w:val="Defterm"/>
    <w:rPr>
      <w:b/>
      <w:color w:val="000000"/>
      <w:sz w:val="22"/>
    </w:rPr>
  </w:style>
  <w:style w:type="paragraph" w:customStyle="1" w:styleId="Headingreg">
    <w:name w:val="Heading reg"/>
    <w:basedOn w:val="Heading1"/>
    <w:next w:val="Normal"/>
    <w:pPr>
      <w:keepNext w:val="0"/>
      <w:tabs>
        <w:tab w:val="num" w:pos="720"/>
      </w:tabs>
      <w:spacing w:before="320" w:after="240" w:line="300" w:lineRule="atLeast"/>
      <w:ind w:left="720" w:hanging="720"/>
      <w:jc w:val="both"/>
    </w:pPr>
    <w:rPr>
      <w:rFonts w:cs="Times New Roman"/>
      <w:b w:val="0"/>
      <w:bCs w:val="0"/>
      <w:kern w:val="28"/>
      <w:sz w:val="22"/>
      <w:szCs w:val="20"/>
    </w:rPr>
  </w:style>
  <w:style w:type="paragraph" w:customStyle="1" w:styleId="HeadingTitle">
    <w:name w:val="HeadingTitle"/>
    <w:basedOn w:val="Normal"/>
    <w:pPr>
      <w:spacing w:before="240" w:after="240" w:line="300" w:lineRule="atLeast"/>
      <w:jc w:val="both"/>
    </w:pPr>
    <w:rPr>
      <w:b/>
      <w:szCs w:val="20"/>
    </w:rPr>
  </w:style>
  <w:style w:type="paragraph" w:customStyle="1" w:styleId="NormalSpaced">
    <w:name w:val="NormalSpaced"/>
    <w:basedOn w:val="Normal"/>
    <w:next w:val="Normal"/>
    <w:pPr>
      <w:spacing w:after="240" w:line="300" w:lineRule="atLeast"/>
      <w:jc w:val="both"/>
    </w:pPr>
    <w:rPr>
      <w:sz w:val="22"/>
      <w:szCs w:val="20"/>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8007">
      <w:bodyDiv w:val="1"/>
      <w:marLeft w:val="0"/>
      <w:marRight w:val="0"/>
      <w:marTop w:val="0"/>
      <w:marBottom w:val="0"/>
      <w:divBdr>
        <w:top w:val="none" w:sz="0" w:space="0" w:color="auto"/>
        <w:left w:val="none" w:sz="0" w:space="0" w:color="auto"/>
        <w:bottom w:val="none" w:sz="0" w:space="0" w:color="auto"/>
        <w:right w:val="none" w:sz="0" w:space="0" w:color="auto"/>
      </w:divBdr>
    </w:div>
    <w:div w:id="782768710">
      <w:bodyDiv w:val="1"/>
      <w:marLeft w:val="0"/>
      <w:marRight w:val="0"/>
      <w:marTop w:val="0"/>
      <w:marBottom w:val="0"/>
      <w:divBdr>
        <w:top w:val="none" w:sz="0" w:space="0" w:color="auto"/>
        <w:left w:val="none" w:sz="0" w:space="0" w:color="auto"/>
        <w:bottom w:val="none" w:sz="0" w:space="0" w:color="auto"/>
        <w:right w:val="none" w:sz="0" w:space="0" w:color="auto"/>
      </w:divBdr>
    </w:div>
    <w:div w:id="950163492">
      <w:bodyDiv w:val="1"/>
      <w:marLeft w:val="0"/>
      <w:marRight w:val="0"/>
      <w:marTop w:val="0"/>
      <w:marBottom w:val="0"/>
      <w:divBdr>
        <w:top w:val="none" w:sz="0" w:space="0" w:color="auto"/>
        <w:left w:val="none" w:sz="0" w:space="0" w:color="auto"/>
        <w:bottom w:val="none" w:sz="0" w:space="0" w:color="auto"/>
        <w:right w:val="none" w:sz="0" w:space="0" w:color="auto"/>
      </w:divBdr>
    </w:div>
    <w:div w:id="1112240676">
      <w:bodyDiv w:val="1"/>
      <w:marLeft w:val="0"/>
      <w:marRight w:val="0"/>
      <w:marTop w:val="0"/>
      <w:marBottom w:val="0"/>
      <w:divBdr>
        <w:top w:val="none" w:sz="0" w:space="0" w:color="auto"/>
        <w:left w:val="none" w:sz="0" w:space="0" w:color="auto"/>
        <w:bottom w:val="none" w:sz="0" w:space="0" w:color="auto"/>
        <w:right w:val="none" w:sz="0" w:space="0" w:color="auto"/>
      </w:divBdr>
      <w:divsChild>
        <w:div w:id="404424390">
          <w:marLeft w:val="0"/>
          <w:marRight w:val="0"/>
          <w:marTop w:val="0"/>
          <w:marBottom w:val="0"/>
          <w:divBdr>
            <w:top w:val="none" w:sz="0" w:space="0" w:color="auto"/>
            <w:left w:val="none" w:sz="0" w:space="0" w:color="auto"/>
            <w:bottom w:val="none" w:sz="0" w:space="0" w:color="auto"/>
            <w:right w:val="none" w:sz="0" w:space="0" w:color="auto"/>
          </w:divBdr>
        </w:div>
      </w:divsChild>
    </w:div>
    <w:div w:id="157354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orms.office.com/e/xSqDuPijq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tcuthberts.leics.sch.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stcuthberts.leics.sch.uk"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stcuthberts.leics.sch.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ffice@stcuthberts.leics.sch.uk" TargetMode="Externa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letterhead-v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DD566-D2D7-4687-A2E7-5C7BF4F6E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letterhead-v18.dotx</Template>
  <TotalTime>0</TotalTime>
  <Pages>2</Pages>
  <Words>686</Words>
  <Characters>3568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Friday 15th June 2007</vt:lpstr>
    </vt:vector>
  </TitlesOfParts>
  <Company>Leicestershire County Council</Company>
  <LinksUpToDate>false</LinksUpToDate>
  <CharactersWithSpaces>4246</CharactersWithSpaces>
  <SharedDoc>false</SharedDoc>
  <HLinks>
    <vt:vector size="6" baseType="variant">
      <vt:variant>
        <vt:i4>1769480</vt:i4>
      </vt:variant>
      <vt:variant>
        <vt:i4>0</vt:i4>
      </vt:variant>
      <vt:variant>
        <vt:i4>0</vt:i4>
      </vt:variant>
      <vt:variant>
        <vt:i4>5</vt:i4>
      </vt:variant>
      <vt:variant>
        <vt:lpwstr>http://www.stcuthberts.leics.sch.uk/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Friday 15th June 2007</dc:title>
  <dc:creator>Windows User</dc:creator>
  <cp:lastModifiedBy>Jenny Hawkins</cp:lastModifiedBy>
  <cp:revision>2</cp:revision>
  <cp:lastPrinted>2023-07-05T11:07:00Z</cp:lastPrinted>
  <dcterms:created xsi:type="dcterms:W3CDTF">2025-04-16T11:16:00Z</dcterms:created>
  <dcterms:modified xsi:type="dcterms:W3CDTF">2025-04-16T11:16:00Z</dcterms:modified>
</cp:coreProperties>
</file>